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F636F" w14:textId="58380705" w:rsidR="00897F3D" w:rsidRDefault="008C114D" w:rsidP="008C11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Aggressioni </w:t>
      </w:r>
      <w:r w:rsidR="009F0149">
        <w:rPr>
          <w:rFonts w:ascii="Times New Roman" w:hAnsi="Times New Roman" w:cs="Times New Roman"/>
          <w:b/>
          <w:bCs/>
          <w:sz w:val="28"/>
          <w:szCs w:val="28"/>
        </w:rPr>
        <w:t xml:space="preserve">al </w:t>
      </w:r>
      <w:r>
        <w:rPr>
          <w:rFonts w:ascii="Times New Roman" w:hAnsi="Times New Roman" w:cs="Times New Roman"/>
          <w:b/>
          <w:bCs/>
          <w:sz w:val="28"/>
          <w:szCs w:val="28"/>
        </w:rPr>
        <w:t>personale della mobilità</w:t>
      </w:r>
    </w:p>
    <w:p w14:paraId="0AC87D0B" w14:textId="55B6A0BD" w:rsidR="00407286" w:rsidRDefault="00407286" w:rsidP="004072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L’escalation del fenomeno delle aggressioni al personale della mobilità è oggetto di attenzione costante da parte della nostra Federazione.</w:t>
      </w:r>
      <w:r w:rsidR="00657E04">
        <w:rPr>
          <w:rFonts w:ascii="Times New Roman" w:hAnsi="Times New Roman" w:cs="Times New Roman"/>
          <w:sz w:val="28"/>
          <w:szCs w:val="28"/>
        </w:rPr>
        <w:t xml:space="preserve"> Anche nella nostra Regione, nostro malgrado, si sono registrati e si verificano questi episodi di violenza</w:t>
      </w:r>
      <w:r w:rsidR="006E284F">
        <w:rPr>
          <w:rFonts w:ascii="Times New Roman" w:hAnsi="Times New Roman" w:cs="Times New Roman"/>
          <w:sz w:val="28"/>
          <w:szCs w:val="28"/>
        </w:rPr>
        <w:t xml:space="preserve"> ai danni degli operatori di front-line</w:t>
      </w:r>
      <w:r w:rsidR="00657E04">
        <w:rPr>
          <w:rFonts w:ascii="Times New Roman" w:hAnsi="Times New Roman" w:cs="Times New Roman"/>
          <w:sz w:val="28"/>
          <w:szCs w:val="28"/>
        </w:rPr>
        <w:t xml:space="preserve"> che riteniamo ingiustificabili e intollerabili.</w:t>
      </w:r>
      <w:r w:rsidR="001E053B">
        <w:rPr>
          <w:rFonts w:ascii="Times New Roman" w:hAnsi="Times New Roman" w:cs="Times New Roman"/>
          <w:sz w:val="28"/>
          <w:szCs w:val="28"/>
        </w:rPr>
        <w:t xml:space="preserve"> </w:t>
      </w:r>
      <w:r w:rsidR="001E053B" w:rsidRPr="00407286">
        <w:rPr>
          <w:rFonts w:ascii="Times New Roman" w:hAnsi="Times New Roman" w:cs="Times New Roman"/>
          <w:sz w:val="28"/>
          <w:szCs w:val="28"/>
        </w:rPr>
        <w:t xml:space="preserve">Non è accettabile che le lavoratrici e i lavoratori, sul proprio luogo di lavoro, vadano incontro a rischi e potenziali pericoli per la propria incolumità fisica. </w:t>
      </w:r>
      <w:r w:rsidR="008725FF">
        <w:rPr>
          <w:rFonts w:ascii="Times New Roman" w:hAnsi="Times New Roman" w:cs="Times New Roman"/>
          <w:sz w:val="28"/>
          <w:szCs w:val="28"/>
        </w:rPr>
        <w:t>Quindi occorre mettere in campo una strategia condivisa che coinvolga, insieme alle organizzazioni sindacali, istituzioni e aziende di trasporto</w:t>
      </w:r>
      <w:r w:rsidR="006E284F">
        <w:rPr>
          <w:rFonts w:ascii="Times New Roman" w:hAnsi="Times New Roman" w:cs="Times New Roman"/>
          <w:sz w:val="28"/>
          <w:szCs w:val="28"/>
        </w:rPr>
        <w:t>,</w:t>
      </w:r>
      <w:r w:rsidR="008725FF">
        <w:rPr>
          <w:rFonts w:ascii="Times New Roman" w:hAnsi="Times New Roman" w:cs="Times New Roman"/>
          <w:sz w:val="28"/>
          <w:szCs w:val="28"/>
        </w:rPr>
        <w:t xml:space="preserve"> </w:t>
      </w:r>
      <w:r w:rsidR="00D438F5">
        <w:rPr>
          <w:rFonts w:ascii="Times New Roman" w:hAnsi="Times New Roman" w:cs="Times New Roman"/>
          <w:sz w:val="28"/>
          <w:szCs w:val="28"/>
        </w:rPr>
        <w:t xml:space="preserve">poiché ciascuno degli attori interessati </w:t>
      </w:r>
      <w:r w:rsidR="006E284F">
        <w:rPr>
          <w:rFonts w:ascii="Times New Roman" w:hAnsi="Times New Roman" w:cs="Times New Roman"/>
          <w:sz w:val="28"/>
          <w:szCs w:val="28"/>
        </w:rPr>
        <w:t xml:space="preserve">può e </w:t>
      </w:r>
      <w:r w:rsidR="00D438F5">
        <w:rPr>
          <w:rFonts w:ascii="Times New Roman" w:hAnsi="Times New Roman" w:cs="Times New Roman"/>
          <w:sz w:val="28"/>
          <w:szCs w:val="28"/>
        </w:rPr>
        <w:t>deve fare la sua parte.</w:t>
      </w:r>
      <w:r w:rsidR="008725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34BC98" w14:textId="3A380753" w:rsidR="00CB4A87" w:rsidRDefault="004267D4" w:rsidP="00CB4A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tema di misure </w:t>
      </w:r>
      <w:proofErr w:type="spellStart"/>
      <w:r>
        <w:rPr>
          <w:rFonts w:ascii="Times New Roman" w:hAnsi="Times New Roman" w:cs="Times New Roman"/>
          <w:sz w:val="28"/>
          <w:szCs w:val="28"/>
        </w:rPr>
        <w:t>anti-aggressioni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diversi passi sono stati compiuti ma il percorso è ancora lungo. </w:t>
      </w:r>
      <w:r w:rsidR="007474C6" w:rsidRPr="007474C6">
        <w:rPr>
          <w:rFonts w:ascii="Times New Roman" w:hAnsi="Times New Roman" w:cs="Times New Roman"/>
          <w:sz w:val="28"/>
          <w:szCs w:val="28"/>
        </w:rPr>
        <w:t xml:space="preserve">Il primo importante tassello dell’azione di prevenzione e contrasto </w:t>
      </w:r>
      <w:r w:rsidR="007474C6">
        <w:rPr>
          <w:rFonts w:ascii="Times New Roman" w:hAnsi="Times New Roman" w:cs="Times New Roman"/>
          <w:sz w:val="28"/>
          <w:szCs w:val="28"/>
        </w:rPr>
        <w:t xml:space="preserve">è rendere operativi </w:t>
      </w:r>
      <w:r w:rsidR="002E3D8E">
        <w:rPr>
          <w:rFonts w:ascii="Times New Roman" w:hAnsi="Times New Roman" w:cs="Times New Roman"/>
          <w:sz w:val="28"/>
          <w:szCs w:val="28"/>
        </w:rPr>
        <w:t>i</w:t>
      </w:r>
      <w:r w:rsidR="00CB4A87">
        <w:rPr>
          <w:rFonts w:ascii="Times New Roman" w:hAnsi="Times New Roman" w:cs="Times New Roman"/>
          <w:sz w:val="28"/>
          <w:szCs w:val="28"/>
        </w:rPr>
        <w:t xml:space="preserve"> due Protocolli </w:t>
      </w:r>
      <w:r w:rsidR="00CB4A87" w:rsidRPr="00407286">
        <w:rPr>
          <w:rFonts w:ascii="Times New Roman" w:hAnsi="Times New Roman" w:cs="Times New Roman"/>
          <w:sz w:val="28"/>
          <w:szCs w:val="28"/>
        </w:rPr>
        <w:t>per la sicurezza nel trasporto ferroviario e nel Tpl, sottoscritti nel 2022 dal</w:t>
      </w:r>
      <w:r w:rsidR="00C070E8">
        <w:rPr>
          <w:rFonts w:ascii="Times New Roman" w:hAnsi="Times New Roman" w:cs="Times New Roman"/>
          <w:sz w:val="28"/>
          <w:szCs w:val="28"/>
        </w:rPr>
        <w:t xml:space="preserve">l’allora </w:t>
      </w:r>
      <w:r w:rsidR="00C070E8" w:rsidRPr="00C070E8">
        <w:rPr>
          <w:rFonts w:ascii="Times New Roman" w:hAnsi="Times New Roman" w:cs="Times New Roman"/>
          <w:sz w:val="28"/>
          <w:szCs w:val="28"/>
        </w:rPr>
        <w:t>ministero delle Infrastrutture e della Mobilità sostenibili,</w:t>
      </w:r>
      <w:r w:rsidR="00CB4A87" w:rsidRPr="00407286">
        <w:rPr>
          <w:rFonts w:ascii="Times New Roman" w:hAnsi="Times New Roman" w:cs="Times New Roman"/>
          <w:sz w:val="28"/>
          <w:szCs w:val="28"/>
        </w:rPr>
        <w:t xml:space="preserve"> ministero dell'Interno e condiviso con Conferenza delle Regioni Anci, le associazioni datoriali Agens, </w:t>
      </w:r>
      <w:proofErr w:type="spellStart"/>
      <w:r w:rsidR="00CB4A87" w:rsidRPr="00407286">
        <w:rPr>
          <w:rFonts w:ascii="Times New Roman" w:hAnsi="Times New Roman" w:cs="Times New Roman"/>
          <w:sz w:val="28"/>
          <w:szCs w:val="28"/>
        </w:rPr>
        <w:t>Anav</w:t>
      </w:r>
      <w:proofErr w:type="spellEnd"/>
      <w:r w:rsidR="00CB4A87" w:rsidRPr="004072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B4A87" w:rsidRPr="00407286">
        <w:rPr>
          <w:rFonts w:ascii="Times New Roman" w:hAnsi="Times New Roman" w:cs="Times New Roman"/>
          <w:sz w:val="28"/>
          <w:szCs w:val="28"/>
        </w:rPr>
        <w:t>Asstra</w:t>
      </w:r>
      <w:proofErr w:type="spellEnd"/>
      <w:r w:rsidR="00CB4A87" w:rsidRPr="00407286">
        <w:rPr>
          <w:rFonts w:ascii="Times New Roman" w:hAnsi="Times New Roman" w:cs="Times New Roman"/>
          <w:sz w:val="28"/>
          <w:szCs w:val="28"/>
        </w:rPr>
        <w:t xml:space="preserve"> e i sindacati</w:t>
      </w:r>
      <w:r w:rsidR="00C070E8">
        <w:rPr>
          <w:rFonts w:ascii="Times New Roman" w:hAnsi="Times New Roman" w:cs="Times New Roman"/>
          <w:sz w:val="28"/>
          <w:szCs w:val="28"/>
        </w:rPr>
        <w:t xml:space="preserve"> di settore.</w:t>
      </w:r>
      <w:r w:rsidR="00CB4A87" w:rsidRPr="00407286">
        <w:rPr>
          <w:rFonts w:ascii="Times New Roman" w:hAnsi="Times New Roman" w:cs="Times New Roman"/>
          <w:sz w:val="28"/>
          <w:szCs w:val="28"/>
        </w:rPr>
        <w:t xml:space="preserve"> </w:t>
      </w:r>
      <w:r w:rsidR="006E284F">
        <w:rPr>
          <w:rFonts w:ascii="Times New Roman" w:hAnsi="Times New Roman" w:cs="Times New Roman"/>
          <w:sz w:val="28"/>
          <w:szCs w:val="28"/>
        </w:rPr>
        <w:t xml:space="preserve">Gli accordi </w:t>
      </w:r>
      <w:r w:rsidR="00CB4A87" w:rsidRPr="00407286">
        <w:rPr>
          <w:rFonts w:ascii="Times New Roman" w:hAnsi="Times New Roman" w:cs="Times New Roman"/>
          <w:sz w:val="28"/>
          <w:szCs w:val="28"/>
        </w:rPr>
        <w:t>preved</w:t>
      </w:r>
      <w:r w:rsidR="006E284F">
        <w:rPr>
          <w:rFonts w:ascii="Times New Roman" w:hAnsi="Times New Roman" w:cs="Times New Roman"/>
          <w:sz w:val="28"/>
          <w:szCs w:val="28"/>
        </w:rPr>
        <w:t>ono</w:t>
      </w:r>
      <w:r w:rsidR="00CB4A87" w:rsidRPr="00407286">
        <w:rPr>
          <w:rFonts w:ascii="Times New Roman" w:hAnsi="Times New Roman" w:cs="Times New Roman"/>
          <w:sz w:val="28"/>
          <w:szCs w:val="28"/>
        </w:rPr>
        <w:t xml:space="preserve"> una </w:t>
      </w:r>
      <w:r w:rsidR="00C070E8">
        <w:rPr>
          <w:rFonts w:ascii="Times New Roman" w:hAnsi="Times New Roman" w:cs="Times New Roman"/>
          <w:sz w:val="28"/>
          <w:szCs w:val="28"/>
        </w:rPr>
        <w:t xml:space="preserve">collaborazione </w:t>
      </w:r>
      <w:r w:rsidR="00CB4A87" w:rsidRPr="00407286">
        <w:rPr>
          <w:rFonts w:ascii="Times New Roman" w:hAnsi="Times New Roman" w:cs="Times New Roman"/>
          <w:sz w:val="28"/>
          <w:szCs w:val="28"/>
        </w:rPr>
        <w:t>tra istituzioni, aziende, lavoratori e forze di polizia, attività di monitoraggio e controllo attraverso la creazione di un Osservatorio ad hoc ed estensione delle buone pratiche in materia di sicurezza e protezione dei lavoratori.</w:t>
      </w:r>
      <w:r w:rsidR="001067A5">
        <w:rPr>
          <w:rFonts w:ascii="Times New Roman" w:hAnsi="Times New Roman" w:cs="Times New Roman"/>
          <w:sz w:val="28"/>
          <w:szCs w:val="28"/>
        </w:rPr>
        <w:t xml:space="preserve"> Il tavolo di confronto </w:t>
      </w:r>
      <w:r w:rsidR="00180B65">
        <w:rPr>
          <w:rFonts w:ascii="Times New Roman" w:hAnsi="Times New Roman" w:cs="Times New Roman"/>
          <w:sz w:val="28"/>
          <w:szCs w:val="28"/>
        </w:rPr>
        <w:t>per l’applicazione de</w:t>
      </w:r>
      <w:r w:rsidR="006909F1">
        <w:rPr>
          <w:rFonts w:ascii="Times New Roman" w:hAnsi="Times New Roman" w:cs="Times New Roman"/>
          <w:sz w:val="28"/>
          <w:szCs w:val="28"/>
        </w:rPr>
        <w:t>i due</w:t>
      </w:r>
      <w:r w:rsidR="00180B65">
        <w:rPr>
          <w:rFonts w:ascii="Times New Roman" w:hAnsi="Times New Roman" w:cs="Times New Roman"/>
          <w:sz w:val="28"/>
          <w:szCs w:val="28"/>
        </w:rPr>
        <w:t xml:space="preserve"> Protoc</w:t>
      </w:r>
      <w:r w:rsidR="00037803">
        <w:rPr>
          <w:rFonts w:ascii="Times New Roman" w:hAnsi="Times New Roman" w:cs="Times New Roman"/>
          <w:sz w:val="28"/>
          <w:szCs w:val="28"/>
        </w:rPr>
        <w:t>o</w:t>
      </w:r>
      <w:r w:rsidR="00180B65">
        <w:rPr>
          <w:rFonts w:ascii="Times New Roman" w:hAnsi="Times New Roman" w:cs="Times New Roman"/>
          <w:sz w:val="28"/>
          <w:szCs w:val="28"/>
        </w:rPr>
        <w:t>ll</w:t>
      </w:r>
      <w:r w:rsidR="006909F1">
        <w:rPr>
          <w:rFonts w:ascii="Times New Roman" w:hAnsi="Times New Roman" w:cs="Times New Roman"/>
          <w:sz w:val="28"/>
          <w:szCs w:val="28"/>
        </w:rPr>
        <w:t>i</w:t>
      </w:r>
      <w:r w:rsidR="00180B65">
        <w:rPr>
          <w:rFonts w:ascii="Times New Roman" w:hAnsi="Times New Roman" w:cs="Times New Roman"/>
          <w:sz w:val="28"/>
          <w:szCs w:val="28"/>
        </w:rPr>
        <w:t xml:space="preserve"> è </w:t>
      </w:r>
      <w:r w:rsidR="006909F1">
        <w:rPr>
          <w:rFonts w:ascii="Times New Roman" w:hAnsi="Times New Roman" w:cs="Times New Roman"/>
          <w:sz w:val="28"/>
          <w:szCs w:val="28"/>
        </w:rPr>
        <w:t>partito recentemente</w:t>
      </w:r>
      <w:r w:rsidR="001067A5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1067A5">
        <w:rPr>
          <w:rFonts w:ascii="Times New Roman" w:hAnsi="Times New Roman" w:cs="Times New Roman"/>
          <w:sz w:val="28"/>
          <w:szCs w:val="28"/>
        </w:rPr>
        <w:t>Mit</w:t>
      </w:r>
      <w:proofErr w:type="spellEnd"/>
      <w:r w:rsidR="006909F1">
        <w:rPr>
          <w:rFonts w:ascii="Times New Roman" w:hAnsi="Times New Roman" w:cs="Times New Roman"/>
          <w:sz w:val="28"/>
          <w:szCs w:val="28"/>
        </w:rPr>
        <w:t xml:space="preserve"> </w:t>
      </w:r>
      <w:r w:rsidR="001067A5">
        <w:rPr>
          <w:rFonts w:ascii="Times New Roman" w:hAnsi="Times New Roman" w:cs="Times New Roman"/>
          <w:sz w:val="28"/>
          <w:szCs w:val="28"/>
        </w:rPr>
        <w:t>e ci auguriamo che si giunga a una rapida e positiva conclusione.</w:t>
      </w:r>
    </w:p>
    <w:p w14:paraId="67AC46F7" w14:textId="1D74C1A1" w:rsidR="00BF6282" w:rsidRDefault="009A6701" w:rsidP="009A6701">
      <w:pPr>
        <w:jc w:val="both"/>
        <w:rPr>
          <w:rFonts w:ascii="Times New Roman" w:hAnsi="Times New Roman" w:cs="Times New Roman"/>
          <w:sz w:val="28"/>
          <w:szCs w:val="28"/>
        </w:rPr>
      </w:pPr>
      <w:r w:rsidRPr="009A6701">
        <w:rPr>
          <w:rFonts w:ascii="Times New Roman" w:hAnsi="Times New Roman" w:cs="Times New Roman"/>
          <w:sz w:val="28"/>
          <w:szCs w:val="28"/>
        </w:rPr>
        <w:t>Tra le ‘misure specifiche’</w:t>
      </w:r>
      <w:r>
        <w:rPr>
          <w:rFonts w:ascii="Times New Roman" w:hAnsi="Times New Roman" w:cs="Times New Roman"/>
          <w:sz w:val="28"/>
          <w:szCs w:val="28"/>
        </w:rPr>
        <w:t xml:space="preserve"> si prefigurano </w:t>
      </w:r>
      <w:r w:rsidRPr="009A6701">
        <w:rPr>
          <w:rFonts w:ascii="Times New Roman" w:hAnsi="Times New Roman" w:cs="Times New Roman"/>
          <w:sz w:val="28"/>
          <w:szCs w:val="28"/>
        </w:rPr>
        <w:t>investimenti in videosorveglianza e protezione di infrastrutture e mezzi, equipaggiamenti minimi obbligatori, isolamento del posto di guida degli operatori con cabine protette, sistemi di controllo degli accessi, un numero nazionale di emergenza dedicato a personale e utenti, adozione di procedure standard finalizzate alla protezione del personale, programmi di protezione e sicurezza, controllo e presidio anche attraverso la presenza di guardie giurate e unità cinofile.</w:t>
      </w:r>
      <w:r w:rsidR="00703363">
        <w:rPr>
          <w:rFonts w:ascii="Times New Roman" w:hAnsi="Times New Roman" w:cs="Times New Roman"/>
          <w:sz w:val="28"/>
          <w:szCs w:val="28"/>
        </w:rPr>
        <w:t xml:space="preserve"> </w:t>
      </w:r>
      <w:r w:rsidR="006E2EDC" w:rsidRPr="006E2EDC">
        <w:rPr>
          <w:rFonts w:ascii="Times New Roman" w:hAnsi="Times New Roman" w:cs="Times New Roman"/>
          <w:sz w:val="28"/>
          <w:szCs w:val="28"/>
        </w:rPr>
        <w:t>Un insieme di iniziative e provvedimenti che renderanno la vita più difficile ai potenziali aggressori</w:t>
      </w:r>
      <w:r w:rsidR="006E2EDC">
        <w:rPr>
          <w:rFonts w:ascii="Times New Roman" w:hAnsi="Times New Roman" w:cs="Times New Roman"/>
          <w:sz w:val="28"/>
          <w:szCs w:val="28"/>
        </w:rPr>
        <w:t>.</w:t>
      </w:r>
    </w:p>
    <w:p w14:paraId="0242C229" w14:textId="161954A7" w:rsidR="001E291A" w:rsidRDefault="00703363" w:rsidP="009A6701">
      <w:pPr>
        <w:jc w:val="both"/>
        <w:rPr>
          <w:rFonts w:ascii="Times New Roman" w:hAnsi="Times New Roman" w:cs="Times New Roman"/>
          <w:sz w:val="28"/>
          <w:szCs w:val="28"/>
        </w:rPr>
      </w:pPr>
      <w:r w:rsidRPr="00703363">
        <w:rPr>
          <w:rFonts w:ascii="Times New Roman" w:hAnsi="Times New Roman" w:cs="Times New Roman"/>
          <w:sz w:val="28"/>
          <w:szCs w:val="28"/>
        </w:rPr>
        <w:t xml:space="preserve">Non è più rinviabile un intervento rapido ed efficace, </w:t>
      </w:r>
      <w:r w:rsidR="001E291A">
        <w:rPr>
          <w:rFonts w:ascii="Times New Roman" w:hAnsi="Times New Roman" w:cs="Times New Roman"/>
          <w:sz w:val="28"/>
          <w:szCs w:val="28"/>
        </w:rPr>
        <w:t xml:space="preserve">che </w:t>
      </w:r>
      <w:r w:rsidR="002F19FA">
        <w:rPr>
          <w:rFonts w:ascii="Times New Roman" w:hAnsi="Times New Roman" w:cs="Times New Roman"/>
          <w:sz w:val="28"/>
          <w:szCs w:val="28"/>
        </w:rPr>
        <w:t>dal contesto generale si estenda fino a coinvol</w:t>
      </w:r>
      <w:r w:rsidR="0038699A">
        <w:rPr>
          <w:rFonts w:ascii="Times New Roman" w:hAnsi="Times New Roman" w:cs="Times New Roman"/>
          <w:sz w:val="28"/>
          <w:szCs w:val="28"/>
        </w:rPr>
        <w:t>gere</w:t>
      </w:r>
      <w:r w:rsidR="002F19FA">
        <w:rPr>
          <w:rFonts w:ascii="Times New Roman" w:hAnsi="Times New Roman" w:cs="Times New Roman"/>
          <w:sz w:val="28"/>
          <w:szCs w:val="28"/>
        </w:rPr>
        <w:t xml:space="preserve"> anche le </w:t>
      </w:r>
      <w:r w:rsidR="001E291A">
        <w:rPr>
          <w:rFonts w:ascii="Times New Roman" w:hAnsi="Times New Roman" w:cs="Times New Roman"/>
          <w:sz w:val="28"/>
          <w:szCs w:val="28"/>
        </w:rPr>
        <w:t xml:space="preserve">realtà </w:t>
      </w:r>
      <w:r w:rsidR="00C36DA3">
        <w:rPr>
          <w:rFonts w:ascii="Times New Roman" w:hAnsi="Times New Roman" w:cs="Times New Roman"/>
          <w:sz w:val="28"/>
          <w:szCs w:val="28"/>
        </w:rPr>
        <w:t xml:space="preserve">territoriali. </w:t>
      </w:r>
      <w:r w:rsidR="001E291A">
        <w:rPr>
          <w:rFonts w:ascii="Times New Roman" w:hAnsi="Times New Roman" w:cs="Times New Roman"/>
          <w:sz w:val="28"/>
          <w:szCs w:val="28"/>
        </w:rPr>
        <w:t xml:space="preserve">Con tale finalità, la </w:t>
      </w:r>
      <w:proofErr w:type="spellStart"/>
      <w:r w:rsidR="001E291A">
        <w:rPr>
          <w:rFonts w:ascii="Times New Roman" w:hAnsi="Times New Roman" w:cs="Times New Roman"/>
          <w:sz w:val="28"/>
          <w:szCs w:val="28"/>
        </w:rPr>
        <w:t>Fit</w:t>
      </w:r>
      <w:proofErr w:type="spellEnd"/>
      <w:r w:rsidR="001E291A">
        <w:rPr>
          <w:rFonts w:ascii="Times New Roman" w:hAnsi="Times New Roman" w:cs="Times New Roman"/>
          <w:sz w:val="28"/>
          <w:szCs w:val="28"/>
        </w:rPr>
        <w:t>-Cisl Calabria si rende</w:t>
      </w:r>
      <w:r w:rsidR="00C36DA3">
        <w:rPr>
          <w:rFonts w:ascii="Times New Roman" w:hAnsi="Times New Roman" w:cs="Times New Roman"/>
          <w:sz w:val="28"/>
          <w:szCs w:val="28"/>
        </w:rPr>
        <w:t xml:space="preserve">rà </w:t>
      </w:r>
      <w:r w:rsidR="001E291A">
        <w:rPr>
          <w:rFonts w:ascii="Times New Roman" w:hAnsi="Times New Roman" w:cs="Times New Roman"/>
          <w:sz w:val="28"/>
          <w:szCs w:val="28"/>
        </w:rPr>
        <w:t>promotrice</w:t>
      </w:r>
      <w:r w:rsidR="00C36DA3">
        <w:rPr>
          <w:rFonts w:ascii="Times New Roman" w:hAnsi="Times New Roman" w:cs="Times New Roman"/>
          <w:sz w:val="28"/>
          <w:szCs w:val="28"/>
        </w:rPr>
        <w:t>, unitariamente alle altre organizzazioni sindacali, di attivare un confronto a livello regionale per la definizione di un protocollo specifico da adottare a livello regionale.</w:t>
      </w:r>
    </w:p>
    <w:p w14:paraId="77D05867" w14:textId="2078B54A" w:rsidR="009F0149" w:rsidRPr="009F0149" w:rsidRDefault="009F0149" w:rsidP="009F014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F0149">
        <w:rPr>
          <w:rFonts w:ascii="Times New Roman" w:hAnsi="Times New Roman" w:cs="Times New Roman"/>
          <w:b/>
          <w:bCs/>
          <w:sz w:val="28"/>
          <w:szCs w:val="28"/>
        </w:rPr>
        <w:t>Vincenzo Fausto Pagnotta</w:t>
      </w:r>
    </w:p>
    <w:p w14:paraId="2643EA81" w14:textId="5F357DC4" w:rsidR="009F0149" w:rsidRPr="009F0149" w:rsidRDefault="009F0149" w:rsidP="009F014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F0149">
        <w:rPr>
          <w:rFonts w:ascii="Times New Roman" w:hAnsi="Times New Roman" w:cs="Times New Roman"/>
          <w:b/>
          <w:bCs/>
          <w:sz w:val="28"/>
          <w:szCs w:val="28"/>
        </w:rPr>
        <w:t xml:space="preserve">Segretario Generale </w:t>
      </w:r>
      <w:proofErr w:type="spellStart"/>
      <w:r w:rsidRPr="009F0149">
        <w:rPr>
          <w:rFonts w:ascii="Times New Roman" w:hAnsi="Times New Roman" w:cs="Times New Roman"/>
          <w:b/>
          <w:bCs/>
          <w:sz w:val="28"/>
          <w:szCs w:val="28"/>
        </w:rPr>
        <w:t>Fit</w:t>
      </w:r>
      <w:proofErr w:type="spellEnd"/>
      <w:r w:rsidRPr="009F0149">
        <w:rPr>
          <w:rFonts w:ascii="Times New Roman" w:hAnsi="Times New Roman" w:cs="Times New Roman"/>
          <w:b/>
          <w:bCs/>
          <w:sz w:val="28"/>
          <w:szCs w:val="28"/>
        </w:rPr>
        <w:t>-Cisl Calabria</w:t>
      </w:r>
    </w:p>
    <w:p w14:paraId="4E0A5002" w14:textId="17B1CB53" w:rsidR="00407286" w:rsidRPr="00F3685C" w:rsidRDefault="00407286" w:rsidP="0040728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7286" w:rsidRPr="00F368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FF"/>
    <w:rsid w:val="00037803"/>
    <w:rsid w:val="000528A5"/>
    <w:rsid w:val="00081779"/>
    <w:rsid w:val="0009076D"/>
    <w:rsid w:val="001067A5"/>
    <w:rsid w:val="00116924"/>
    <w:rsid w:val="001711E2"/>
    <w:rsid w:val="00180B65"/>
    <w:rsid w:val="0018173F"/>
    <w:rsid w:val="001E053B"/>
    <w:rsid w:val="001E0DDB"/>
    <w:rsid w:val="001E291A"/>
    <w:rsid w:val="002E3D8E"/>
    <w:rsid w:val="002F19FA"/>
    <w:rsid w:val="00345A8F"/>
    <w:rsid w:val="0038699A"/>
    <w:rsid w:val="00407286"/>
    <w:rsid w:val="004267D4"/>
    <w:rsid w:val="00474319"/>
    <w:rsid w:val="00533B85"/>
    <w:rsid w:val="005C09C8"/>
    <w:rsid w:val="005D26B1"/>
    <w:rsid w:val="00657E04"/>
    <w:rsid w:val="006909F1"/>
    <w:rsid w:val="006E284F"/>
    <w:rsid w:val="006E2EDC"/>
    <w:rsid w:val="00703363"/>
    <w:rsid w:val="00722D01"/>
    <w:rsid w:val="007474C6"/>
    <w:rsid w:val="00852BD0"/>
    <w:rsid w:val="008725FF"/>
    <w:rsid w:val="00897F3D"/>
    <w:rsid w:val="008C114D"/>
    <w:rsid w:val="009576F2"/>
    <w:rsid w:val="009A6701"/>
    <w:rsid w:val="009F0149"/>
    <w:rsid w:val="00A93275"/>
    <w:rsid w:val="00AA65D4"/>
    <w:rsid w:val="00AB1098"/>
    <w:rsid w:val="00AB425B"/>
    <w:rsid w:val="00BF6282"/>
    <w:rsid w:val="00C070E8"/>
    <w:rsid w:val="00C10C61"/>
    <w:rsid w:val="00C36DA3"/>
    <w:rsid w:val="00C84498"/>
    <w:rsid w:val="00CB4A87"/>
    <w:rsid w:val="00D438F5"/>
    <w:rsid w:val="00D615F7"/>
    <w:rsid w:val="00D73742"/>
    <w:rsid w:val="00DE4E7C"/>
    <w:rsid w:val="00DF0323"/>
    <w:rsid w:val="00E52EFF"/>
    <w:rsid w:val="00E97D75"/>
    <w:rsid w:val="00EA0298"/>
    <w:rsid w:val="00EE2732"/>
    <w:rsid w:val="00F043CC"/>
    <w:rsid w:val="00F11940"/>
    <w:rsid w:val="00F220C9"/>
    <w:rsid w:val="00F359AB"/>
    <w:rsid w:val="00F3685C"/>
    <w:rsid w:val="00FC07B9"/>
    <w:rsid w:val="00FE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579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Poto</dc:creator>
  <cp:lastModifiedBy>pierluigi</cp:lastModifiedBy>
  <cp:revision>2</cp:revision>
  <cp:lastPrinted>2024-11-12T17:18:00Z</cp:lastPrinted>
  <dcterms:created xsi:type="dcterms:W3CDTF">2024-12-15T12:48:00Z</dcterms:created>
  <dcterms:modified xsi:type="dcterms:W3CDTF">2024-12-15T12:48:00Z</dcterms:modified>
</cp:coreProperties>
</file>